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B6" w:rsidRPr="008B62B6" w:rsidRDefault="008B62B6" w:rsidP="008B6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8B62B6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                           </w:t>
      </w:r>
    </w:p>
    <w:p w:rsidR="008B62B6" w:rsidRPr="008B62B6" w:rsidRDefault="008B62B6" w:rsidP="008B62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2B6" w:rsidRPr="008B62B6" w:rsidRDefault="008B62B6" w:rsidP="008B62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2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городского поселения Туманный </w:t>
      </w:r>
    </w:p>
    <w:p w:rsidR="008B62B6" w:rsidRPr="008B62B6" w:rsidRDefault="008B62B6" w:rsidP="008B62B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62B6">
        <w:rPr>
          <w:rFonts w:ascii="Arial" w:eastAsia="Times New Roman" w:hAnsi="Arial" w:cs="Arial"/>
          <w:b/>
          <w:sz w:val="24"/>
          <w:szCs w:val="24"/>
          <w:lang w:eastAsia="ru-RU"/>
        </w:rPr>
        <w:t>Кольского района</w:t>
      </w:r>
      <w:r w:rsidRPr="008B6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62B6" w:rsidRPr="008B62B6" w:rsidRDefault="008B62B6" w:rsidP="008B6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62B6" w:rsidRPr="009F00CB" w:rsidRDefault="008B62B6" w:rsidP="008B62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8B62B6" w:rsidRPr="009F00CB" w:rsidRDefault="008B62B6" w:rsidP="008B62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>гп</w:t>
      </w:r>
      <w:proofErr w:type="spellEnd"/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Туманный</w:t>
      </w:r>
    </w:p>
    <w:p w:rsidR="008B62B6" w:rsidRPr="009F00CB" w:rsidRDefault="008B62B6" w:rsidP="008B62B6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62B6" w:rsidRPr="009F00CB" w:rsidRDefault="008B62B6" w:rsidP="008B6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  </w:t>
      </w:r>
      <w:r w:rsidR="009F00CB"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03</w:t>
      </w:r>
      <w:r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  <w:r w:rsidR="00011B92"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0</w:t>
      </w:r>
      <w:r w:rsidR="009F00CB"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2</w:t>
      </w:r>
      <w:r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.202</w:t>
      </w:r>
      <w:r w:rsidR="00011B92"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3</w:t>
      </w:r>
      <w:r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__</w:t>
      </w:r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                                               №</w:t>
      </w:r>
      <w:r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   </w:t>
      </w:r>
      <w:r w:rsidR="009F00CB"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12</w:t>
      </w:r>
      <w:r w:rsidRPr="009F00C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___</w:t>
      </w:r>
      <w:r w:rsidRPr="009F00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</w:p>
    <w:p w:rsidR="008B62B6" w:rsidRPr="009F00CB" w:rsidRDefault="008B62B6" w:rsidP="008B62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78D2" w:rsidRPr="009F00CB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E878D2" w:rsidRPr="009F00CB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ОБРАЩЕНИЯ С ОТРАБОТАННЫМИ </w:t>
      </w:r>
    </w:p>
    <w:p w:rsidR="00E878D2" w:rsidRPr="009F00CB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00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РТУТЬСОДЕРЖАЩИМИ ЛАМПАМИ НА ТЕРРИТОРИИ МУНИЦИПАЛЬНОГО </w:t>
      </w:r>
    </w:p>
    <w:p w:rsidR="00E878D2" w:rsidRPr="00011B92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</w:t>
      </w:r>
      <w:r w:rsidR="00573C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ТУМАННЫЙ КОЛЬСКОГО РАЙОНА</w:t>
      </w:r>
      <w:r w:rsidRPr="00011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878D2" w:rsidRPr="00011B92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МУРМАНСКОЙ ОБЛАСТИ </w:t>
      </w:r>
      <w:r w:rsidR="00573C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878D2" w:rsidRPr="00011B92" w:rsidRDefault="00E878D2" w:rsidP="00E878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E878D2" w:rsidRDefault="00E878D2" w:rsidP="00011B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5" w:history="1"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hyperlink r:id="rId6" w:history="1"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011B92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Туманный Кольского района</w:t>
      </w: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Мурманской области, </w:t>
      </w:r>
    </w:p>
    <w:p w:rsidR="00011B92" w:rsidRPr="00011B92" w:rsidRDefault="00011B92" w:rsidP="00011B9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ПОСТАНОВЛЯЮ:   </w:t>
      </w: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Pr="00011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Утвердить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Порядок обращения с отработанными ртутьсодержащими лампами на территории</w:t>
      </w:r>
      <w:r w:rsidRPr="00011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поселка городского типа Туманный Кольского района Мурманской области согласно приложени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011B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постановлению.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Кольского района </w:t>
      </w:r>
      <w:hyperlink r:id="rId7" w:history="1"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tumanadm</w:t>
        </w:r>
        <w:proofErr w:type="spellEnd"/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11B9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   </w:t>
      </w: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proofErr w:type="spellStart"/>
      <w:r w:rsidRPr="00011B92">
        <w:rPr>
          <w:rFonts w:ascii="Arial" w:eastAsia="Times New Roman" w:hAnsi="Arial" w:cs="Arial"/>
          <w:sz w:val="24"/>
          <w:szCs w:val="24"/>
          <w:lang w:eastAsia="ru-RU"/>
        </w:rPr>
        <w:t>гп</w:t>
      </w:r>
      <w:proofErr w:type="spellEnd"/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 Туманный</w:t>
      </w: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Кольского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011B92">
        <w:rPr>
          <w:rFonts w:ascii="Arial" w:eastAsia="Times New Roman" w:hAnsi="Arial" w:cs="Arial"/>
          <w:sz w:val="24"/>
          <w:szCs w:val="24"/>
          <w:lang w:eastAsia="ru-RU"/>
        </w:rPr>
        <w:t xml:space="preserve">района                                                                     А.В. Седова </w:t>
      </w:r>
    </w:p>
    <w:p w:rsidR="00011B92" w:rsidRPr="00011B92" w:rsidRDefault="00011B92" w:rsidP="00011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8D2" w:rsidRPr="00E878D2" w:rsidRDefault="00E878D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78D2" w:rsidRPr="00E878D2" w:rsidRDefault="00E878D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78D2" w:rsidRDefault="00E878D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11B9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9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9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9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9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9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92" w:rsidRPr="00E878D2" w:rsidRDefault="00011B9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D2" w:rsidRPr="009F00CB" w:rsidRDefault="00E878D2" w:rsidP="00E8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E878D2" w:rsidRPr="009F00CB" w:rsidRDefault="00E878D2" w:rsidP="00E8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E878D2" w:rsidRPr="009F00CB" w:rsidRDefault="00E878D2" w:rsidP="00E8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F533C"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6F533C"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Туманный Кольского района</w:t>
      </w: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8D2" w:rsidRPr="009F00CB" w:rsidRDefault="00E878D2" w:rsidP="00E87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00CB"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0CB"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F533C"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9F00CB"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F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8D2" w:rsidRPr="00E878D2" w:rsidRDefault="00E878D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78D2" w:rsidRPr="00E878D2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1"/>
      <w:bookmarkEnd w:id="0"/>
      <w:r w:rsidRPr="00E878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E878D2" w:rsidRPr="00E878D2" w:rsidRDefault="00E878D2" w:rsidP="00E878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8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ОБРАЩЕНИЯ С ОТРАБОТАННЫМИ РТУТЬСОДЕРЖАЩИМИ ЛАМПАМИ </w:t>
      </w:r>
    </w:p>
    <w:p w:rsidR="00E878D2" w:rsidRPr="00E878D2" w:rsidRDefault="00E878D2" w:rsidP="00FA51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78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</w:t>
      </w:r>
      <w:r w:rsidR="00FA51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УНИЦИПАЛЬНОГО ОБРАЗОВАНИЯ ГОРОДСКОГО ПОСЕЛЕНИЯ ТУМАННЫЙ КОЛЬСКОГО РАЙОНА </w:t>
      </w:r>
      <w:r w:rsidRPr="00E878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МУРМАНСКОЙ ОБЛАСТИ </w:t>
      </w:r>
      <w:r w:rsidR="00FA51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E878D2" w:rsidRPr="00E878D2" w:rsidRDefault="00E878D2" w:rsidP="00E8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обращения с отработанными ртутьсодержащими лампами на территории муниципального образования город</w:t>
      </w:r>
      <w:r w:rsidR="00FA5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Туманный Кольского района</w:t>
      </w: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 (далее - Порядок) разработан в целях снижения неблагоприятного воздействия ртутьсодержащих отходов на здоровье населения и окружающую среду.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обязателен для исполнения всеми физическими и юридическими лицами, индивидуальными предпринимателями, в том числе осуществляющими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Управляющи</w:t>
      </w:r>
      <w:bookmarkStart w:id="1" w:name="_GoBack"/>
      <w:bookmarkEnd w:id="1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организации) на всей территории муниципального образования </w:t>
      </w:r>
      <w:r w:rsidR="00FA51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Туманный Кольского района</w:t>
      </w: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Используемые в настоящем Порядке понятия и термины применяются в том же значении, в каком они используются в Федеральном </w:t>
      </w:r>
      <w:hyperlink r:id="rId8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24.06.1998 N 89-ФЗ "Об отходах производства и потребления" и </w:t>
      </w:r>
      <w:hyperlink r:id="rId9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постановлении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(далее - Правила).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Обращение с ртутьсодержащими отходами должно производиться в соответствии с </w:t>
      </w:r>
      <w:hyperlink r:id="rId10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28.12.2020 N 2314 "Об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Потребители ртутьсодержащих ламп (кроме физических лиц),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5"/>
      <w:bookmarkEnd w:id="2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11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24.06.1998 N 89-ФЗ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46"/>
      <w:bookmarkEnd w:id="3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</w:t>
      </w:r>
      <w:hyperlink r:id="rId12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8"/>
      <w:bookmarkEnd w:id="4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</w:t>
      </w:r>
      <w:proofErr w:type="spellStart"/>
      <w:r w:rsid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Туманный Кольского района Мурманской области (далее также – Администрация)</w:t>
      </w: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создание мест накопления отработанных ртутьсодержащих ламп, в том числе в случаях, когда организация таких мест накопления в соответствии с </w:t>
      </w:r>
      <w:hyperlink w:anchor="p46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10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 </w:t>
      </w:r>
    </w:p>
    <w:p w:rsidR="00E878D2" w:rsidRPr="0037790C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" w:name="p49"/>
      <w:bookmarkEnd w:id="5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Администрация осуществляет информирование потребителей (юридических лиц и индивидуальных предпринимателей) о расположении мест накопления отработанных ртутьсодержащих ламп в сети Интернет на официальном сайте </w:t>
      </w:r>
      <w:r w:rsid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Туманный Кольского района Мурманской област</w:t>
      </w:r>
      <w:r w:rsidR="0037790C" w:rsidRP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3" w:history="1">
        <w:r w:rsidR="0037790C" w:rsidRPr="00377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37790C" w:rsidRPr="00377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7790C" w:rsidRPr="00377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tumanadm</w:t>
        </w:r>
        <w:proofErr w:type="spellEnd"/>
        <w:r w:rsidR="0037790C" w:rsidRPr="00377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7790C" w:rsidRPr="00377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7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Юридические лица (независимо от организационно-правовой формы) и индивидуальные предприниматели: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организуют места первичного сбора и размещения и накопление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производят учет наличия и движения отработанных ртутьсодержащих ламп;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назначают в установленном порядке ответственных лиц за учет и обращение с отработанными ртутьсодержащими лампами;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заключают договоры на сбор, транспортирование и обезвреживание ртутьсодержащих отходов со специализированной организацией, имеющей лицензию на соответствующий вид деятельности.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Управляющие организации: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собственников помещений в многоквартирных домах и по согласованию с оператором определяют место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информируют жителей в обслуживаемом жилищном фонде о местах сбора и размещения, времени и условиях приема отработанных ртутьсодержащих ламп путем размещения информации на информационных стендах жилфонда;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инструкции по организации сбора, накопления, использования, обезвреживания, транспортирования и размещения ртутьсодержащих отходов применительно к конкретным условиям;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производят учет наличия и движения отработанных ртутьсодержащих ламп;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назначают в установленном порядке ответственных лиц за учет и обращение с отработанными ртутьсодержащими лампами;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заключают договоры на сбор, транспортирование и обезвреживание ртутьсодержащих отходов с оператором, имеющей лицензию на соответствующий вид деятельности.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отражается в территориальной схеме обращения с отходами, утверждаемой постановлением Правительства Мурманской области.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Физические лица, эксплуатирующие осветительные устройства и электрические лампы с ртутным заполнением в быту, накопление отработанных ртутьсодержащих ламп не осуществляют. По мере образования ртутьсодержащих ламп в быту физические лица передают отработанные ртутьсодержащие лампы в место сбора и размещения, организованное Управляющей организацией.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Сбор, транспортирование, обработку, обезвреживание, утилизация, хранение отработанных ртутьсодержащих ламп осуществляется в соответствии с </w:t>
      </w:r>
      <w:hyperlink w:anchor="p45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9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6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8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9" w:history="1">
        <w:r w:rsidRPr="00E878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Захоронение отработанных ртутьсодержащих ламп запрещено. </w:t>
      </w:r>
    </w:p>
    <w:p w:rsidR="0059515F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Сведения об обнаружении ртутного загрязнения на территории города немедленно передаются в Единую дежурно-диспетчерскую сл</w:t>
      </w:r>
      <w:r w:rsidR="0059515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ужбу муниципального образования</w:t>
      </w: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территориальный отдел Управления </w:t>
      </w:r>
      <w:proofErr w:type="spellStart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Мурманской области</w:t>
      </w:r>
      <w:r w:rsidR="0059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8D2" w:rsidRPr="00E878D2" w:rsidRDefault="00E878D2" w:rsidP="00E87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Юридические и физические лица, индивидуальные предприниматели, виновные в нарушении настоящего Порядка, несут ответственность в соответствии с законодательством Российской Федерации. </w:t>
      </w:r>
    </w:p>
    <w:p w:rsidR="00633A71" w:rsidRDefault="00633A71"/>
    <w:sectPr w:rsidR="00633A71" w:rsidSect="008B62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0E"/>
    <w:rsid w:val="00011B92"/>
    <w:rsid w:val="0037790C"/>
    <w:rsid w:val="0045530E"/>
    <w:rsid w:val="00573C10"/>
    <w:rsid w:val="0059515F"/>
    <w:rsid w:val="00633A71"/>
    <w:rsid w:val="006F533C"/>
    <w:rsid w:val="008B62B6"/>
    <w:rsid w:val="009F00CB"/>
    <w:rsid w:val="00D13BC9"/>
    <w:rsid w:val="00E878D2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DD3A"/>
  <w15:chartTrackingRefBased/>
  <w15:docId w15:val="{D2824C0C-31D0-47D9-BFE0-EAA890C1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403&amp;date=31.01.2023" TargetMode="External"/><Relationship Id="rId13" Type="http://schemas.openxmlformats.org/officeDocument/2006/relationships/hyperlink" Target="http://www.tuman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manadm.ru" TargetMode="External"/><Relationship Id="rId12" Type="http://schemas.openxmlformats.org/officeDocument/2006/relationships/hyperlink" Target="https://login.consultant.ru/link/?req=doc&amp;base=LAW&amp;n=408650&amp;dst=100021&amp;field=134&amp;date=31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15881&amp;date=31.01.2023" TargetMode="External"/><Relationship Id="rId11" Type="http://schemas.openxmlformats.org/officeDocument/2006/relationships/hyperlink" Target="https://login.consultant.ru/link/?req=doc&amp;base=LAW&amp;n=428403&amp;dst=100337&amp;field=134&amp;date=31.01.2023" TargetMode="External"/><Relationship Id="rId5" Type="http://schemas.openxmlformats.org/officeDocument/2006/relationships/hyperlink" Target="https://login.consultant.ru/link/?req=doc&amp;base=LAW&amp;n=373084&amp;dst=100022&amp;field=134&amp;date=31.01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3084&amp;date=31.01.2023" TargetMode="External"/><Relationship Id="rId4" Type="http://schemas.openxmlformats.org/officeDocument/2006/relationships/hyperlink" Target="https://login.consultant.ru/link/?req=doc&amp;base=LAW&amp;n=422250&amp;date=31.01.2023" TargetMode="External"/><Relationship Id="rId9" Type="http://schemas.openxmlformats.org/officeDocument/2006/relationships/hyperlink" Target="https://login.consultant.ru/link/?req=doc&amp;base=LAW&amp;n=373084&amp;date=31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Туманный</dc:creator>
  <cp:keywords/>
  <dc:description/>
  <cp:lastModifiedBy>Туманный</cp:lastModifiedBy>
  <cp:revision>9</cp:revision>
  <cp:lastPrinted>2023-02-03T08:55:00Z</cp:lastPrinted>
  <dcterms:created xsi:type="dcterms:W3CDTF">2023-01-31T09:53:00Z</dcterms:created>
  <dcterms:modified xsi:type="dcterms:W3CDTF">2023-02-03T08:58:00Z</dcterms:modified>
</cp:coreProperties>
</file>