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 w:rsidRPr="00DA0BC8">
        <w:rPr>
          <w:b w:val="0"/>
        </w:rPr>
        <w:t>УТВЕРЖДЕНА</w:t>
      </w: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 w:rsidRPr="00DA0BC8">
        <w:rPr>
          <w:b w:val="0"/>
        </w:rPr>
        <w:t xml:space="preserve">распоряжением администрации </w:t>
      </w: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proofErr w:type="spellStart"/>
      <w:r w:rsidRPr="00DA0BC8">
        <w:rPr>
          <w:b w:val="0"/>
        </w:rPr>
        <w:t>гп</w:t>
      </w:r>
      <w:proofErr w:type="spellEnd"/>
      <w:r w:rsidRPr="00DA0BC8">
        <w:rPr>
          <w:b w:val="0"/>
        </w:rPr>
        <w:t xml:space="preserve"> </w:t>
      </w:r>
      <w:proofErr w:type="gramStart"/>
      <w:r w:rsidRPr="00DA0BC8">
        <w:rPr>
          <w:b w:val="0"/>
        </w:rPr>
        <w:t>Туманный</w:t>
      </w:r>
      <w:proofErr w:type="gramEnd"/>
      <w:r w:rsidRPr="00DA0BC8">
        <w:rPr>
          <w:b w:val="0"/>
        </w:rPr>
        <w:t xml:space="preserve"> Кольского района</w:t>
      </w:r>
    </w:p>
    <w:p w:rsidR="00DA0BC8" w:rsidRDefault="00B61CDA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>
        <w:rPr>
          <w:b w:val="0"/>
        </w:rPr>
        <w:t xml:space="preserve">от «31» января </w:t>
      </w:r>
      <w:r w:rsidR="00DA0BC8" w:rsidRPr="00DA0BC8">
        <w:rPr>
          <w:b w:val="0"/>
        </w:rPr>
        <w:t>2020</w:t>
      </w:r>
      <w:r>
        <w:rPr>
          <w:b w:val="0"/>
        </w:rPr>
        <w:t>г. № 6/1</w:t>
      </w:r>
      <w:bookmarkStart w:id="0" w:name="_GoBack"/>
      <w:bookmarkEnd w:id="0"/>
    </w:p>
    <w:p w:rsid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</w:pPr>
    </w:p>
    <w:p w:rsidR="00DA0BC8" w:rsidRP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8F36CC" w:rsidRPr="008F36CC" w:rsidRDefault="008F36CC" w:rsidP="008F36CC">
      <w:pPr>
        <w:widowControl w:val="0"/>
        <w:spacing w:after="32" w:line="210" w:lineRule="exact"/>
        <w:ind w:left="22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r w:rsidRPr="008F36CC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«ДОРОЖНАЯ КАРТА» ПО СНИЖЕНИЮ КОМПЛАЕНС-РИСКОВ АДМИНИСТРАЦИИ МУНИЦИПАЛЬНОГО ОБРАЗОВАНИЯ</w:t>
      </w:r>
    </w:p>
    <w:p w:rsidR="008F36CC" w:rsidRPr="008F36CC" w:rsidRDefault="008F36CC" w:rsidP="008F36CC">
      <w:pPr>
        <w:widowControl w:val="0"/>
        <w:spacing w:after="258" w:line="210" w:lineRule="exact"/>
        <w:ind w:left="22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ГОРОДСКОЕ ПОСЕЛЕНИЕ ТУМАННЫЙ КОЛЬСКОГО РАЙОНА</w:t>
      </w:r>
      <w:r w:rsidRPr="008F36CC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 xml:space="preserve">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3307"/>
        <w:gridCol w:w="1728"/>
        <w:gridCol w:w="2146"/>
        <w:gridCol w:w="1627"/>
        <w:gridCol w:w="2122"/>
        <w:gridCol w:w="2290"/>
      </w:tblGrid>
      <w:tr w:rsidR="008F36CC" w:rsidRPr="008F36CC" w:rsidTr="00A471F1">
        <w:trPr>
          <w:trHeight w:hRule="exact" w:val="105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Комплаенс-риск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Необходимы</w:t>
            </w: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 ресурсы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Календарны</w:t>
            </w: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й план выполнения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Планируемый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Критерии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эффективности</w:t>
            </w:r>
          </w:p>
        </w:tc>
      </w:tr>
      <w:tr w:rsidR="008F36CC" w:rsidRPr="008F36CC" w:rsidTr="00A471F1">
        <w:trPr>
          <w:trHeight w:hRule="exact" w:val="531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Риск нарушения антимонопольного законодательства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осуществлении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58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739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 в сфере закупок;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56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Ведущий специалист (финансист), юрист администрации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 течение 2020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  <w:tr w:rsidR="008F36CC" w:rsidRPr="008F36CC" w:rsidTr="00A471F1">
        <w:trPr>
          <w:trHeight w:hRule="exact" w:val="8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Риск незаконного предоставления либо отказа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1) систематическое повыш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ение квалификации муниципальных 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служащих,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Специалисты администрации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в рамках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 течение 2020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3312"/>
        <w:gridCol w:w="1728"/>
        <w:gridCol w:w="2150"/>
        <w:gridCol w:w="1618"/>
        <w:gridCol w:w="2122"/>
        <w:gridCol w:w="2290"/>
      </w:tblGrid>
      <w:tr w:rsidR="008F36CC" w:rsidRPr="008F36CC" w:rsidTr="00A471F1">
        <w:trPr>
          <w:trHeight w:hRule="exact" w:val="534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предоставлении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муниципальной услуги, нарушения срока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предоставления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муниципальной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обязанности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которых входит предоставление муниципальных услуг;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864"/>
              </w:tabs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законодательства, регламентирующего предоставление муниципальных услуг;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56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 в сфере предоставления муниципальных услуг;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619"/>
              </w:tabs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возложенных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полномочий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  <w:tr w:rsidR="008F36CC" w:rsidRPr="008F36CC" w:rsidTr="00A471F1">
        <w:trPr>
          <w:trHeight w:hRule="exact" w:val="410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Риск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незаконного</w:t>
            </w:r>
            <w:proofErr w:type="gramEnd"/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осуществления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либо отказа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осуществлении</w:t>
            </w:r>
            <w:proofErr w:type="gramEnd"/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муниципального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контроля,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нарушения срока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осуществлении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контроля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58"/>
              </w:tabs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864"/>
              </w:tabs>
              <w:spacing w:after="0" w:line="254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законодательства, регламентирующего осуществление муниципального контроля;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557"/>
              </w:tabs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Специалисты администрации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в рамках возложенных полномочий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9" w:lineRule="exact"/>
              <w:ind w:left="3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 течение 2020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3317"/>
        <w:gridCol w:w="1728"/>
        <w:gridCol w:w="2146"/>
        <w:gridCol w:w="1627"/>
        <w:gridCol w:w="2112"/>
        <w:gridCol w:w="2309"/>
      </w:tblGrid>
      <w:tr w:rsidR="008F36CC" w:rsidRPr="008F36CC" w:rsidTr="008F36CC">
        <w:trPr>
          <w:trHeight w:hRule="exact" w:val="171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актов в сфере осуществления муниципального контроля;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36CC" w:rsidRPr="008F36CC" w:rsidTr="00A471F1">
        <w:trPr>
          <w:trHeight w:hRule="exact" w:val="481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Риск нарушения запрета на ограничение (недопущение) конкуренции на рынке услуг по управлению многоквартирными домами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систематический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обеспечением осуществления мероприятий по проведению открытых конкурсов на право управления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многоквартирными домами;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актов, предполагающих передачу на обслуживание жилищного фонда;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610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Юрист администрации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ind w:left="3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 течение 2020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  <w:tr w:rsidR="008F36CC" w:rsidRPr="008F36CC" w:rsidTr="00A471F1">
        <w:trPr>
          <w:trHeight w:hRule="exact" w:val="2592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Риск нарушения законодательства при проведении конкурсов или аукционов на право заключения договоров аренды и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иных договоров, предусматривающ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их переход прав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входят полномочия по организации мероприятий по проведению конкурсов и аукционов на право заключения договоров аренды и иных договоров,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Юрист администрации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ind w:left="3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 течение 2020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3307"/>
        <w:gridCol w:w="1723"/>
        <w:gridCol w:w="2155"/>
        <w:gridCol w:w="1622"/>
        <w:gridCol w:w="2112"/>
        <w:gridCol w:w="2294"/>
      </w:tblGrid>
      <w:tr w:rsidR="008F36CC" w:rsidRPr="008F36CC" w:rsidTr="00A471F1">
        <w:trPr>
          <w:trHeight w:hRule="exact" w:val="814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отношении</w:t>
            </w:r>
            <w:proofErr w:type="gramEnd"/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муниципального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предусматривающих переход прав в отношении муниципального имущества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734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законодательства, регламентирующего вопросы проведения конкурсов или аукционов на право заключения договоров аренды и иных договоров, предусматривающих переход прав в отношении муниципального имущества;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55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актов, регламентирующих вопросы проведения конкурсов или аукционов на право заключения договоров аренды и иных договоров, предусматривающих переход прав в отношении муниципального имущества, в том числе конкурсной и аукционной документации;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610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36CC" w:rsidRPr="008F36CC" w:rsidTr="00A471F1">
        <w:trPr>
          <w:trHeight w:hRule="exact" w:val="1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Риск нарушения законодательства при приватизации муниципального 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входят полномочия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Специалист 1 категории администрации, юрист администрации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3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 течение 2020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 Narrow" w:eastAsia="Arial Narrow" w:hAnsi="Arial Narrow" w:cs="Arial Narrow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 Narrow" w:eastAsia="Arial Narrow" w:hAnsi="Arial Narrow" w:cs="Arial Narrow"/>
                <w:color w:val="000000"/>
                <w:sz w:val="26"/>
                <w:szCs w:val="26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312"/>
        <w:gridCol w:w="1733"/>
        <w:gridCol w:w="2150"/>
        <w:gridCol w:w="1622"/>
        <w:gridCol w:w="2112"/>
        <w:gridCol w:w="2318"/>
      </w:tblGrid>
      <w:tr w:rsidR="008F36CC" w:rsidRPr="008F36CC" w:rsidTr="00A471F1">
        <w:trPr>
          <w:trHeight w:hRule="exact" w:val="560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по организации мероприятий по приватизации муниципального имущества;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854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законодательства, регламентирующего вопросы приватизации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муниципального имущества;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557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актов, регламентирующих вопросы приватизации муниципального имущества, в том числе документации по приватизации;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619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  <w:tr w:rsidR="008F36CC" w:rsidRPr="008F36CC" w:rsidTr="00A471F1">
        <w:trPr>
          <w:trHeight w:hRule="exact" w:val="306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Риск нарушения запрета на ограничение, недопущение или устранение конкуренции при заключении соглашений с органами власти и иными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хозяйствующими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субъектами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55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соглашений с хозяйствующими субъектами;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614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Специалисты администрации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в рамках возложенных полномочий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5" w:lineRule="exact"/>
              <w:ind w:left="3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 течение 2020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A0BC8" w:rsidRP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DA0BC8" w:rsidRDefault="00DA0BC8" w:rsidP="00DA0BC8">
      <w:pPr>
        <w:pStyle w:val="1"/>
        <w:shd w:val="clear" w:color="auto" w:fill="auto"/>
        <w:spacing w:after="0"/>
        <w:ind w:right="160"/>
        <w:jc w:val="center"/>
        <w:rPr>
          <w:b w:val="0"/>
        </w:rPr>
      </w:pP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center"/>
        <w:rPr>
          <w:b w:val="0"/>
        </w:rPr>
      </w:pPr>
    </w:p>
    <w:p w:rsidR="00362456" w:rsidRPr="00DA0BC8" w:rsidRDefault="00362456"/>
    <w:sectPr w:rsidR="00362456" w:rsidRPr="00DA0BC8" w:rsidSect="008F36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284"/>
    <w:multiLevelType w:val="multilevel"/>
    <w:tmpl w:val="BBB0E73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E6009"/>
    <w:multiLevelType w:val="multilevel"/>
    <w:tmpl w:val="EACE5E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F1E54"/>
    <w:multiLevelType w:val="multilevel"/>
    <w:tmpl w:val="6182305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1385C"/>
    <w:multiLevelType w:val="hybridMultilevel"/>
    <w:tmpl w:val="633C8D0C"/>
    <w:lvl w:ilvl="0" w:tplc="CB38B5A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5DB7995"/>
    <w:multiLevelType w:val="multilevel"/>
    <w:tmpl w:val="23C487E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D07D9"/>
    <w:multiLevelType w:val="multilevel"/>
    <w:tmpl w:val="9DC4CD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D025E"/>
    <w:multiLevelType w:val="multilevel"/>
    <w:tmpl w:val="1548DC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743748"/>
    <w:multiLevelType w:val="multilevel"/>
    <w:tmpl w:val="209665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764C6E"/>
    <w:multiLevelType w:val="multilevel"/>
    <w:tmpl w:val="D800FD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86"/>
    <w:rsid w:val="00362456"/>
    <w:rsid w:val="008E6486"/>
    <w:rsid w:val="008F36CC"/>
    <w:rsid w:val="00B61CDA"/>
    <w:rsid w:val="00D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BC8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BC8"/>
    <w:pPr>
      <w:widowControl w:val="0"/>
      <w:shd w:val="clear" w:color="auto" w:fill="FFFFFF"/>
      <w:spacing w:after="480" w:line="274" w:lineRule="exact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DA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BC8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BC8"/>
    <w:pPr>
      <w:widowControl w:val="0"/>
      <w:shd w:val="clear" w:color="auto" w:fill="FFFFFF"/>
      <w:spacing w:after="480" w:line="274" w:lineRule="exact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DA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2020-08-25T08:55:00Z</dcterms:created>
  <dcterms:modified xsi:type="dcterms:W3CDTF">2020-08-25T08:55:00Z</dcterms:modified>
</cp:coreProperties>
</file>